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421" w:rsidRPr="00E841B9" w:rsidRDefault="00E841B9" w:rsidP="00685421">
      <w:pPr>
        <w:jc w:val="center"/>
        <w:rPr>
          <w:rFonts w:ascii="Comic Sans MS" w:hAnsi="Comic Sans MS"/>
          <w:b/>
          <w:sz w:val="28"/>
          <w:szCs w:val="28"/>
          <w:u w:val="single"/>
        </w:rPr>
      </w:pPr>
      <w:r w:rsidRPr="00E841B9">
        <w:rPr>
          <w:rFonts w:ascii="Comic Sans MS" w:hAnsi="Comic Sans MS"/>
          <w:b/>
          <w:sz w:val="28"/>
          <w:szCs w:val="28"/>
          <w:u w:val="single"/>
        </w:rPr>
        <w:t>Discovery Newsletter S</w:t>
      </w:r>
      <w:r w:rsidR="00685421" w:rsidRPr="00E841B9">
        <w:rPr>
          <w:rFonts w:ascii="Comic Sans MS" w:hAnsi="Comic Sans MS"/>
          <w:b/>
          <w:sz w:val="28"/>
          <w:szCs w:val="28"/>
          <w:u w:val="single"/>
        </w:rPr>
        <w:t xml:space="preserve">ummer </w:t>
      </w:r>
      <w:r w:rsidRPr="00E841B9">
        <w:rPr>
          <w:rFonts w:ascii="Comic Sans MS" w:hAnsi="Comic Sans MS"/>
          <w:b/>
          <w:sz w:val="28"/>
          <w:szCs w:val="28"/>
          <w:u w:val="single"/>
        </w:rPr>
        <w:t>1 2023</w:t>
      </w:r>
    </w:p>
    <w:p w:rsidR="00685421" w:rsidRPr="00E841B9" w:rsidRDefault="00E841B9" w:rsidP="00685421">
      <w:pPr>
        <w:jc w:val="both"/>
        <w:rPr>
          <w:rFonts w:ascii="Comic Sans MS" w:hAnsi="Comic Sans MS"/>
          <w:sz w:val="24"/>
          <w:szCs w:val="24"/>
        </w:rPr>
      </w:pPr>
      <w:r>
        <w:rPr>
          <w:noProof/>
          <w:lang w:eastAsia="en-GB"/>
        </w:rPr>
        <w:drawing>
          <wp:anchor distT="0" distB="0" distL="114300" distR="114300" simplePos="0" relativeHeight="251662336" behindDoc="1" locked="0" layoutInCell="1" allowOverlap="1" wp14:anchorId="62C8DE74" wp14:editId="4F0AFB74">
            <wp:simplePos x="0" y="0"/>
            <wp:positionH relativeFrom="margin">
              <wp:align>right</wp:align>
            </wp:positionH>
            <wp:positionV relativeFrom="paragraph">
              <wp:posOffset>164465</wp:posOffset>
            </wp:positionV>
            <wp:extent cx="904875" cy="97536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4875" cy="975360"/>
                    </a:xfrm>
                    <a:prstGeom prst="rect">
                      <a:avLst/>
                    </a:prstGeom>
                  </pic:spPr>
                </pic:pic>
              </a:graphicData>
            </a:graphic>
            <wp14:sizeRelH relativeFrom="page">
              <wp14:pctWidth>0</wp14:pctWidth>
            </wp14:sizeRelH>
            <wp14:sizeRelV relativeFrom="page">
              <wp14:pctHeight>0</wp14:pctHeight>
            </wp14:sizeRelV>
          </wp:anchor>
        </w:drawing>
      </w:r>
      <w:r w:rsidRPr="00E841B9">
        <w:rPr>
          <w:rFonts w:ascii="Comic Sans MS" w:hAnsi="Comic Sans MS"/>
          <w:sz w:val="24"/>
          <w:szCs w:val="24"/>
        </w:rPr>
        <w:t>Welcome to the Summer Term; we hope you have all had a lovely Easter break</w:t>
      </w:r>
      <w:r w:rsidR="00D84C89" w:rsidRPr="00E841B9">
        <w:rPr>
          <w:rFonts w:ascii="Comic Sans MS" w:hAnsi="Comic Sans MS"/>
          <w:sz w:val="24"/>
          <w:szCs w:val="24"/>
        </w:rPr>
        <w:t xml:space="preserve">! </w:t>
      </w:r>
    </w:p>
    <w:p w:rsidR="00E841B9" w:rsidRDefault="00E841B9" w:rsidP="00685421">
      <w:pPr>
        <w:jc w:val="both"/>
        <w:rPr>
          <w:rFonts w:ascii="Comic Sans MS" w:hAnsi="Comic Sans MS"/>
          <w:bCs/>
          <w:sz w:val="24"/>
          <w:szCs w:val="24"/>
        </w:rPr>
      </w:pPr>
      <w:r>
        <w:rPr>
          <w:noProof/>
          <w:lang w:eastAsia="en-GB"/>
        </w:rPr>
        <w:drawing>
          <wp:anchor distT="0" distB="0" distL="114300" distR="114300" simplePos="0" relativeHeight="251663360" behindDoc="1" locked="0" layoutInCell="1" allowOverlap="1">
            <wp:simplePos x="0" y="0"/>
            <wp:positionH relativeFrom="column">
              <wp:posOffset>0</wp:posOffset>
            </wp:positionH>
            <wp:positionV relativeFrom="paragraph">
              <wp:posOffset>-4445</wp:posOffset>
            </wp:positionV>
            <wp:extent cx="1206024" cy="1019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206024" cy="1019175"/>
                    </a:xfrm>
                    <a:prstGeom prst="rect">
                      <a:avLst/>
                    </a:prstGeom>
                  </pic:spPr>
                </pic:pic>
              </a:graphicData>
            </a:graphic>
            <wp14:sizeRelH relativeFrom="page">
              <wp14:pctWidth>0</wp14:pctWidth>
            </wp14:sizeRelH>
            <wp14:sizeRelV relativeFrom="page">
              <wp14:pctHeight>0</wp14:pctHeight>
            </wp14:sizeRelV>
          </wp:anchor>
        </w:drawing>
      </w:r>
      <w:r w:rsidRPr="00E841B9">
        <w:rPr>
          <w:rFonts w:ascii="Comic Sans MS" w:hAnsi="Comic Sans MS"/>
          <w:noProof/>
          <w:sz w:val="24"/>
          <w:szCs w:val="24"/>
          <w:lang w:eastAsia="en-GB"/>
        </w:rPr>
        <w:t xml:space="preserve"> </w:t>
      </w:r>
      <w:r w:rsidRPr="00E841B9">
        <w:rPr>
          <w:rFonts w:ascii="Comic Sans MS" w:hAnsi="Comic Sans MS"/>
          <w:bCs/>
          <w:sz w:val="24"/>
          <w:szCs w:val="24"/>
        </w:rPr>
        <w:t xml:space="preserve"> </w:t>
      </w:r>
      <w:r>
        <w:rPr>
          <w:rFonts w:ascii="Comic Sans MS" w:hAnsi="Comic Sans MS"/>
          <w:bCs/>
          <w:sz w:val="24"/>
          <w:szCs w:val="24"/>
        </w:rPr>
        <w:t xml:space="preserve">                           </w:t>
      </w:r>
      <w:r w:rsidR="00685421" w:rsidRPr="00E841B9">
        <w:rPr>
          <w:rFonts w:ascii="Comic Sans MS" w:hAnsi="Comic Sans MS"/>
          <w:bCs/>
          <w:sz w:val="24"/>
          <w:szCs w:val="24"/>
        </w:rPr>
        <w:t xml:space="preserve">This half term our topic will be </w:t>
      </w:r>
      <w:r w:rsidR="00D84C89" w:rsidRPr="00E841B9">
        <w:rPr>
          <w:rFonts w:ascii="Comic Sans MS" w:hAnsi="Comic Sans MS"/>
          <w:b/>
          <w:bCs/>
          <w:sz w:val="24"/>
          <w:szCs w:val="24"/>
        </w:rPr>
        <w:t>‘The Great Outdoors</w:t>
      </w:r>
      <w:r w:rsidR="00685421" w:rsidRPr="00E841B9">
        <w:rPr>
          <w:rFonts w:ascii="Comic Sans MS" w:hAnsi="Comic Sans MS"/>
          <w:b/>
          <w:bCs/>
          <w:sz w:val="24"/>
          <w:szCs w:val="24"/>
        </w:rPr>
        <w:t>’</w:t>
      </w:r>
      <w:r w:rsidR="00FF6153" w:rsidRPr="00E841B9">
        <w:rPr>
          <w:rFonts w:ascii="Comic Sans MS" w:hAnsi="Comic Sans MS"/>
          <w:b/>
          <w:bCs/>
          <w:sz w:val="24"/>
          <w:szCs w:val="24"/>
        </w:rPr>
        <w:t>,</w:t>
      </w:r>
      <w:r w:rsidR="00685421" w:rsidRPr="00E841B9">
        <w:rPr>
          <w:rFonts w:ascii="Comic Sans MS" w:hAnsi="Comic Sans MS"/>
          <w:bCs/>
          <w:sz w:val="24"/>
          <w:szCs w:val="24"/>
        </w:rPr>
        <w:t xml:space="preserve"> </w:t>
      </w:r>
    </w:p>
    <w:p w:rsidR="00E841B9" w:rsidRDefault="00E841B9" w:rsidP="00685421">
      <w:pPr>
        <w:jc w:val="both"/>
        <w:rPr>
          <w:rFonts w:ascii="Comic Sans MS" w:hAnsi="Comic Sans MS"/>
          <w:bCs/>
          <w:sz w:val="24"/>
          <w:szCs w:val="24"/>
        </w:rPr>
      </w:pPr>
      <w:r>
        <w:rPr>
          <w:rFonts w:ascii="Comic Sans MS" w:hAnsi="Comic Sans MS"/>
          <w:bCs/>
          <w:sz w:val="24"/>
          <w:szCs w:val="24"/>
        </w:rPr>
        <w:t xml:space="preserve">                             </w:t>
      </w:r>
      <w:r w:rsidR="00685421" w:rsidRPr="00E841B9">
        <w:rPr>
          <w:rFonts w:ascii="Comic Sans MS" w:hAnsi="Comic Sans MS"/>
          <w:bCs/>
          <w:sz w:val="24"/>
          <w:szCs w:val="24"/>
        </w:rPr>
        <w:t>so we will continue with lots of outdoor learning</w:t>
      </w:r>
      <w:r w:rsidR="00D84C89" w:rsidRPr="00E841B9">
        <w:rPr>
          <w:rFonts w:ascii="Comic Sans MS" w:hAnsi="Comic Sans MS"/>
          <w:bCs/>
          <w:sz w:val="24"/>
          <w:szCs w:val="24"/>
        </w:rPr>
        <w:t xml:space="preserve"> which </w:t>
      </w:r>
      <w:proofErr w:type="gramStart"/>
      <w:r w:rsidR="00D84C89" w:rsidRPr="00E841B9">
        <w:rPr>
          <w:rFonts w:ascii="Comic Sans MS" w:hAnsi="Comic Sans MS"/>
          <w:bCs/>
          <w:sz w:val="24"/>
          <w:szCs w:val="24"/>
        </w:rPr>
        <w:t>our</w:t>
      </w:r>
      <w:proofErr w:type="gramEnd"/>
      <w:r w:rsidR="00D84C89" w:rsidRPr="00E841B9">
        <w:rPr>
          <w:rFonts w:ascii="Comic Sans MS" w:hAnsi="Comic Sans MS"/>
          <w:bCs/>
          <w:sz w:val="24"/>
          <w:szCs w:val="24"/>
        </w:rPr>
        <w:t xml:space="preserve"> </w:t>
      </w:r>
    </w:p>
    <w:p w:rsidR="00A37213" w:rsidRDefault="00E841B9" w:rsidP="00685421">
      <w:pPr>
        <w:jc w:val="both"/>
        <w:rPr>
          <w:rFonts w:ascii="Comic Sans MS" w:hAnsi="Comic Sans MS"/>
          <w:bCs/>
          <w:sz w:val="24"/>
          <w:szCs w:val="24"/>
        </w:rPr>
      </w:pPr>
      <w:r>
        <w:rPr>
          <w:rFonts w:ascii="Comic Sans MS" w:hAnsi="Comic Sans MS"/>
          <w:bCs/>
          <w:sz w:val="24"/>
          <w:szCs w:val="24"/>
        </w:rPr>
        <w:t xml:space="preserve">                             </w:t>
      </w:r>
      <w:r w:rsidR="00D84C89" w:rsidRPr="00E841B9">
        <w:rPr>
          <w:rFonts w:ascii="Comic Sans MS" w:hAnsi="Comic Sans MS"/>
          <w:bCs/>
          <w:sz w:val="24"/>
          <w:szCs w:val="24"/>
        </w:rPr>
        <w:t xml:space="preserve">class love! </w:t>
      </w:r>
      <w:r w:rsidR="00A37213">
        <w:rPr>
          <w:rFonts w:ascii="Comic Sans MS" w:hAnsi="Comic Sans MS"/>
          <w:bCs/>
          <w:sz w:val="24"/>
          <w:szCs w:val="24"/>
        </w:rPr>
        <w:t xml:space="preserve">We look forward to welcoming you into school </w:t>
      </w:r>
    </w:p>
    <w:p w:rsidR="00685421" w:rsidRPr="00E841B9" w:rsidRDefault="00A37213" w:rsidP="00685421">
      <w:pPr>
        <w:jc w:val="both"/>
        <w:rPr>
          <w:rFonts w:ascii="Comic Sans MS" w:hAnsi="Comic Sans MS"/>
          <w:bCs/>
          <w:sz w:val="24"/>
          <w:szCs w:val="24"/>
        </w:rPr>
      </w:pPr>
      <w:r>
        <w:rPr>
          <w:rFonts w:ascii="Comic Sans MS" w:hAnsi="Comic Sans MS"/>
          <w:bCs/>
          <w:sz w:val="24"/>
          <w:szCs w:val="24"/>
        </w:rPr>
        <w:t xml:space="preserve">                             for Discovery’s WOW watch this half term </w:t>
      </w:r>
      <w:r w:rsidRPr="00A37213">
        <w:rPr>
          <w:rFonts w:ascii="Comic Sans MS" w:hAnsi="Comic Sans MS"/>
          <w:bCs/>
          <w:sz w:val="24"/>
          <w:szCs w:val="24"/>
        </w:rPr>
        <w:sym w:font="Wingdings" w:char="F04A"/>
      </w:r>
      <w:bookmarkStart w:id="0" w:name="_GoBack"/>
      <w:bookmarkEnd w:id="0"/>
    </w:p>
    <w:p w:rsidR="00E841B9" w:rsidRDefault="00E841B9" w:rsidP="00685421">
      <w:pPr>
        <w:jc w:val="both"/>
        <w:rPr>
          <w:rFonts w:ascii="Trebuchet MS" w:hAnsi="Trebuchet MS"/>
          <w:bCs/>
          <w:sz w:val="24"/>
          <w:szCs w:val="24"/>
        </w:rPr>
      </w:pPr>
    </w:p>
    <w:p w:rsidR="00E841B9" w:rsidRDefault="00E841B9" w:rsidP="00685421">
      <w:pPr>
        <w:jc w:val="both"/>
        <w:rPr>
          <w:rFonts w:ascii="Trebuchet MS" w:hAnsi="Trebuchet MS"/>
          <w:bCs/>
          <w:sz w:val="24"/>
          <w:szCs w:val="24"/>
        </w:rPr>
      </w:pPr>
    </w:p>
    <w:p w:rsidR="00685421" w:rsidRPr="00E841B9" w:rsidRDefault="008E2527" w:rsidP="00685421">
      <w:pPr>
        <w:jc w:val="both"/>
        <w:rPr>
          <w:rFonts w:ascii="Comic Sans MS" w:hAnsi="Comic Sans MS"/>
          <w:bCs/>
          <w:sz w:val="24"/>
          <w:szCs w:val="24"/>
        </w:rPr>
      </w:pPr>
      <w:r w:rsidRPr="00E841B9">
        <w:rPr>
          <w:rFonts w:ascii="Comic Sans MS" w:hAnsi="Comic Sans MS"/>
          <w:bCs/>
          <w:noProof/>
          <w:sz w:val="24"/>
          <w:szCs w:val="24"/>
          <w:lang w:eastAsia="en-GB"/>
        </w:rPr>
        <mc:AlternateContent>
          <mc:Choice Requires="wps">
            <w:drawing>
              <wp:anchor distT="0" distB="0" distL="114300" distR="114300" simplePos="0" relativeHeight="251660288" behindDoc="0" locked="0" layoutInCell="1" allowOverlap="1" wp14:anchorId="39456AA2" wp14:editId="37189A26">
                <wp:simplePos x="0" y="0"/>
                <wp:positionH relativeFrom="column">
                  <wp:posOffset>5156835</wp:posOffset>
                </wp:positionH>
                <wp:positionV relativeFrom="paragraph">
                  <wp:posOffset>36830</wp:posOffset>
                </wp:positionV>
                <wp:extent cx="285750" cy="257175"/>
                <wp:effectExtent l="0" t="19050" r="38100" b="47625"/>
                <wp:wrapNone/>
                <wp:docPr id="7" name="Arrow: Right 7"/>
                <wp:cNvGraphicFramePr/>
                <a:graphic xmlns:a="http://schemas.openxmlformats.org/drawingml/2006/main">
                  <a:graphicData uri="http://schemas.microsoft.com/office/word/2010/wordprocessingShape">
                    <wps:wsp>
                      <wps:cNvSpPr/>
                      <wps:spPr>
                        <a:xfrm>
                          <a:off x="0" y="0"/>
                          <a:ext cx="285750" cy="2571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A6BE0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406.05pt;margin-top:2.9pt;width:2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" adj="11880" fillcolor="#5b9bd5" strokecolor="#41719c" strokeweight="1pt"/>
            </w:pict>
          </mc:Fallback>
        </mc:AlternateContent>
      </w:r>
      <w:r w:rsidRPr="00E841B9">
        <w:rPr>
          <w:rFonts w:ascii="Comic Sans MS" w:hAnsi="Comic Sans MS"/>
          <w:bCs/>
          <w:noProof/>
          <w:sz w:val="24"/>
          <w:szCs w:val="24"/>
          <w:lang w:eastAsia="en-GB"/>
        </w:rPr>
        <mc:AlternateContent>
          <mc:Choice Requires="wps">
            <w:drawing>
              <wp:anchor distT="0" distB="0" distL="114300" distR="114300" simplePos="0" relativeHeight="251659264" behindDoc="0" locked="0" layoutInCell="1" allowOverlap="1" wp14:anchorId="45DE80B7" wp14:editId="03FCCF51">
                <wp:simplePos x="0" y="0"/>
                <wp:positionH relativeFrom="column">
                  <wp:posOffset>4108640</wp:posOffset>
                </wp:positionH>
                <wp:positionV relativeFrom="paragraph">
                  <wp:posOffset>34348</wp:posOffset>
                </wp:positionV>
                <wp:extent cx="285750" cy="257175"/>
                <wp:effectExtent l="0" t="19050" r="38100" b="47625"/>
                <wp:wrapNone/>
                <wp:docPr id="6" name="Arrow: Right 6"/>
                <wp:cNvGraphicFramePr/>
                <a:graphic xmlns:a="http://schemas.openxmlformats.org/drawingml/2006/main">
                  <a:graphicData uri="http://schemas.microsoft.com/office/word/2010/wordprocessingShape">
                    <wps:wsp>
                      <wps:cNvSpPr/>
                      <wps:spPr>
                        <a:xfrm>
                          <a:off x="0" y="0"/>
                          <a:ext cx="285750" cy="2571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64F7A63" id="Arrow: Right 6" o:spid="_x0000_s1026" type="#_x0000_t13" style="position:absolute;margin-left:323.5pt;margin-top:2.7pt;width:2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" adj="11880" fillcolor="#5b9bd5" strokecolor="#41719c" strokeweight="1pt"/>
            </w:pict>
          </mc:Fallback>
        </mc:AlternateContent>
      </w:r>
      <w:r w:rsidR="00685421" w:rsidRPr="00E841B9">
        <w:rPr>
          <w:rFonts w:ascii="Comic Sans MS" w:hAnsi="Comic Sans MS"/>
          <w:bCs/>
          <w:sz w:val="24"/>
          <w:szCs w:val="24"/>
        </w:rPr>
        <w:t xml:space="preserve">Our topic web can be viewed on the school website under     </w:t>
      </w:r>
      <w:r w:rsidR="00E841B9" w:rsidRPr="00E841B9">
        <w:rPr>
          <w:rFonts w:ascii="Comic Sans MS" w:hAnsi="Comic Sans MS"/>
          <w:bCs/>
          <w:sz w:val="24"/>
          <w:szCs w:val="24"/>
        </w:rPr>
        <w:t xml:space="preserve">     Classes            Discovery</w:t>
      </w:r>
      <w:r w:rsidR="00685421" w:rsidRPr="00E841B9">
        <w:rPr>
          <w:rFonts w:ascii="Comic Sans MS" w:hAnsi="Comic Sans MS"/>
          <w:bCs/>
          <w:sz w:val="24"/>
          <w:szCs w:val="24"/>
        </w:rPr>
        <w:t>-what’s new? We will also pop it on Dojo for you to see.</w:t>
      </w:r>
    </w:p>
    <w:p w:rsidR="00685421" w:rsidRPr="00E841B9" w:rsidRDefault="00685421" w:rsidP="00685421">
      <w:pPr>
        <w:jc w:val="both"/>
        <w:rPr>
          <w:rFonts w:ascii="Comic Sans MS" w:hAnsi="Comic Sans MS"/>
          <w:b/>
          <w:sz w:val="24"/>
          <w:szCs w:val="24"/>
          <w:u w:val="single"/>
        </w:rPr>
      </w:pPr>
      <w:r w:rsidRPr="00E841B9">
        <w:rPr>
          <w:rFonts w:ascii="Comic Sans MS" w:hAnsi="Comic Sans MS"/>
          <w:b/>
          <w:sz w:val="24"/>
          <w:szCs w:val="24"/>
          <w:u w:val="single"/>
        </w:rPr>
        <w:t>Curriculum Information:</w:t>
      </w:r>
    </w:p>
    <w:p w:rsidR="00685421" w:rsidRPr="00E841B9" w:rsidRDefault="00685421" w:rsidP="00685421">
      <w:pPr>
        <w:numPr>
          <w:ilvl w:val="0"/>
          <w:numId w:val="1"/>
        </w:numPr>
        <w:autoSpaceDE w:val="0"/>
        <w:autoSpaceDN w:val="0"/>
        <w:adjustRightInd w:val="0"/>
        <w:spacing w:after="200" w:line="276" w:lineRule="auto"/>
        <w:contextualSpacing/>
        <w:jc w:val="both"/>
        <w:rPr>
          <w:rFonts w:ascii="Comic Sans MS" w:eastAsia="Calibri" w:hAnsi="Comic Sans MS" w:cs="Comic Sans MS"/>
          <w:bCs/>
          <w:color w:val="000000"/>
          <w:sz w:val="24"/>
          <w:szCs w:val="24"/>
        </w:rPr>
      </w:pPr>
      <w:r w:rsidRPr="00E841B9">
        <w:rPr>
          <w:rFonts w:ascii="Comic Sans MS" w:eastAsia="Calibri" w:hAnsi="Comic Sans MS" w:cs="Comic Sans MS"/>
          <w:bCs/>
          <w:color w:val="000000"/>
          <w:sz w:val="24"/>
          <w:szCs w:val="24"/>
        </w:rPr>
        <w:t xml:space="preserve">Maths, English, guided reading and phonics are taught daily alongside other areas of the curriculum. </w:t>
      </w:r>
    </w:p>
    <w:p w:rsidR="00685421" w:rsidRPr="00E841B9" w:rsidRDefault="00685421" w:rsidP="007F2BDA">
      <w:pPr>
        <w:autoSpaceDE w:val="0"/>
        <w:autoSpaceDN w:val="0"/>
        <w:adjustRightInd w:val="0"/>
        <w:spacing w:after="200" w:line="276" w:lineRule="auto"/>
        <w:ind w:left="142"/>
        <w:contextualSpacing/>
        <w:jc w:val="both"/>
        <w:rPr>
          <w:rFonts w:ascii="Comic Sans MS" w:eastAsia="Calibri" w:hAnsi="Comic Sans MS" w:cs="Comic Sans MS"/>
          <w:b/>
          <w:bCs/>
          <w:color w:val="000000"/>
          <w:sz w:val="24"/>
          <w:szCs w:val="24"/>
        </w:rPr>
      </w:pPr>
      <w:r w:rsidRPr="00E841B9">
        <w:rPr>
          <w:rFonts w:ascii="Comic Sans MS" w:eastAsia="Calibri" w:hAnsi="Comic Sans MS" w:cs="Comic Sans MS"/>
          <w:b/>
          <w:bCs/>
          <w:color w:val="000000"/>
          <w:sz w:val="24"/>
          <w:szCs w:val="24"/>
        </w:rPr>
        <w:t>Reading:</w:t>
      </w:r>
    </w:p>
    <w:p w:rsidR="00E841B9" w:rsidRDefault="00685421" w:rsidP="00685421">
      <w:pPr>
        <w:autoSpaceDE w:val="0"/>
        <w:autoSpaceDN w:val="0"/>
        <w:adjustRightInd w:val="0"/>
        <w:spacing w:after="200" w:line="276" w:lineRule="auto"/>
        <w:ind w:left="502"/>
        <w:jc w:val="both"/>
        <w:rPr>
          <w:rFonts w:ascii="Comic Sans MS" w:eastAsia="Calibri" w:hAnsi="Comic Sans MS" w:cs="Comic Sans MS"/>
          <w:bCs/>
          <w:color w:val="000000"/>
          <w:sz w:val="24"/>
          <w:szCs w:val="24"/>
        </w:rPr>
      </w:pPr>
      <w:r w:rsidRPr="00E841B9">
        <w:rPr>
          <w:rFonts w:ascii="Comic Sans MS" w:eastAsia="Calibri" w:hAnsi="Comic Sans MS" w:cs="Comic Sans MS"/>
          <w:bCs/>
          <w:color w:val="000000"/>
          <w:sz w:val="24"/>
          <w:szCs w:val="24"/>
        </w:rPr>
        <w:t xml:space="preserve">Our focus on reading is to build </w:t>
      </w:r>
      <w:r w:rsidRPr="00E841B9">
        <w:rPr>
          <w:rFonts w:ascii="Comic Sans MS" w:eastAsia="Calibri" w:hAnsi="Comic Sans MS" w:cs="Comic Sans MS"/>
          <w:b/>
          <w:color w:val="000000"/>
          <w:sz w:val="24"/>
          <w:szCs w:val="24"/>
          <w:u w:val="single"/>
        </w:rPr>
        <w:t>fluency</w:t>
      </w:r>
      <w:r w:rsidRPr="00E841B9">
        <w:rPr>
          <w:rFonts w:ascii="Comic Sans MS" w:eastAsia="Calibri" w:hAnsi="Comic Sans MS" w:cs="Comic Sans MS"/>
          <w:bCs/>
          <w:color w:val="000000"/>
          <w:sz w:val="24"/>
          <w:szCs w:val="24"/>
        </w:rPr>
        <w:t xml:space="preserve">, </w:t>
      </w:r>
      <w:r w:rsidRPr="00E841B9">
        <w:rPr>
          <w:rFonts w:ascii="Comic Sans MS" w:eastAsia="Calibri" w:hAnsi="Comic Sans MS" w:cs="Comic Sans MS"/>
          <w:b/>
          <w:color w:val="000000"/>
          <w:sz w:val="24"/>
          <w:szCs w:val="24"/>
          <w:u w:val="single"/>
        </w:rPr>
        <w:t>confidence</w:t>
      </w:r>
      <w:r w:rsidRPr="00E841B9">
        <w:rPr>
          <w:rFonts w:ascii="Comic Sans MS" w:eastAsia="Calibri" w:hAnsi="Comic Sans MS" w:cs="Comic Sans MS"/>
          <w:bCs/>
          <w:color w:val="000000"/>
          <w:sz w:val="24"/>
          <w:szCs w:val="24"/>
        </w:rPr>
        <w:t xml:space="preserve"> and</w:t>
      </w:r>
      <w:r w:rsidRPr="00E841B9">
        <w:rPr>
          <w:rFonts w:ascii="Comic Sans MS" w:eastAsia="Calibri" w:hAnsi="Comic Sans MS" w:cs="Comic Sans MS"/>
          <w:b/>
          <w:color w:val="000000"/>
          <w:sz w:val="24"/>
          <w:szCs w:val="24"/>
          <w:u w:val="single"/>
        </w:rPr>
        <w:t xml:space="preserve"> pleasure</w:t>
      </w:r>
      <w:r w:rsidRPr="00E841B9">
        <w:rPr>
          <w:rFonts w:ascii="Comic Sans MS" w:eastAsia="Calibri" w:hAnsi="Comic Sans MS" w:cs="Comic Sans MS"/>
          <w:bCs/>
          <w:color w:val="000000"/>
          <w:sz w:val="24"/>
          <w:szCs w:val="24"/>
        </w:rPr>
        <w:t xml:space="preserve">.  We will do this through teaching your child to apply phonic knowledge, blending sounds in unfamiliar words and reading common exception words. We ask that your child reads every night that you record this in the reading record book. </w:t>
      </w:r>
      <w:r w:rsidRPr="00E841B9">
        <w:rPr>
          <w:rFonts w:ascii="Comic Sans MS" w:eastAsia="Calibri" w:hAnsi="Comic Sans MS" w:cs="Comic Sans MS"/>
          <w:bCs/>
          <w:color w:val="000000"/>
          <w:sz w:val="24"/>
          <w:szCs w:val="24"/>
        </w:rPr>
        <w:sym w:font="Wingdings" w:char="F04A"/>
      </w:r>
      <w:r w:rsidRPr="00E841B9">
        <w:rPr>
          <w:rFonts w:ascii="Comic Sans MS" w:eastAsia="Calibri" w:hAnsi="Comic Sans MS" w:cs="Comic Sans MS"/>
          <w:bCs/>
          <w:color w:val="000000"/>
          <w:sz w:val="24"/>
          <w:szCs w:val="24"/>
        </w:rPr>
        <w:t xml:space="preserve"> Bingo boards with sounds/tricky words your children need will continue to come home for some children, please practise lots and when your child is secure new words/sounds will be sent home.   </w:t>
      </w:r>
      <w:r w:rsidRPr="00E841B9">
        <w:rPr>
          <w:rFonts w:ascii="Comic Sans MS" w:eastAsia="Calibri" w:hAnsi="Comic Sans MS" w:cs="Comic Sans MS"/>
          <w:b/>
          <w:color w:val="000000"/>
          <w:sz w:val="24"/>
          <w:szCs w:val="24"/>
          <w:u w:val="single"/>
        </w:rPr>
        <w:t>It is vital for your child’s progress that your child reads every day at home</w:t>
      </w:r>
      <w:r w:rsidRPr="00E841B9">
        <w:rPr>
          <w:rFonts w:ascii="Comic Sans MS" w:eastAsia="Calibri" w:hAnsi="Comic Sans MS" w:cs="Comic Sans MS"/>
          <w:bCs/>
          <w:color w:val="000000"/>
          <w:sz w:val="24"/>
          <w:szCs w:val="24"/>
        </w:rPr>
        <w:t xml:space="preserve">. </w:t>
      </w:r>
    </w:p>
    <w:p w:rsidR="00685421" w:rsidRPr="00E841B9" w:rsidRDefault="00E841B9" w:rsidP="00685421">
      <w:pPr>
        <w:autoSpaceDE w:val="0"/>
        <w:autoSpaceDN w:val="0"/>
        <w:adjustRightInd w:val="0"/>
        <w:spacing w:after="200" w:line="276" w:lineRule="auto"/>
        <w:ind w:left="502"/>
        <w:jc w:val="both"/>
        <w:rPr>
          <w:rFonts w:ascii="Comic Sans MS" w:eastAsia="Calibri" w:hAnsi="Comic Sans MS" w:cs="Comic Sans MS"/>
          <w:bCs/>
          <w:color w:val="000000"/>
          <w:sz w:val="24"/>
          <w:szCs w:val="24"/>
        </w:rPr>
      </w:pPr>
      <w:r w:rsidRPr="00E841B9">
        <w:rPr>
          <w:rFonts w:ascii="Comic Sans MS" w:eastAsia="Calibri" w:hAnsi="Comic Sans MS" w:cs="Comic Sans MS"/>
          <w:bCs/>
          <w:color w:val="000000"/>
          <w:sz w:val="24"/>
          <w:szCs w:val="24"/>
        </w:rPr>
        <w:t>Our Year 1 children are working towards their Phonics Screening which takes place in June.  We have identified any areas which your child needs extra consolidation on – during the week they will have some 1:1 time recapping and consolidating.  On occasions, extra reading/phonic work will be sent home which is specific to your child, where necessary.</w:t>
      </w:r>
    </w:p>
    <w:p w:rsidR="00FF6153" w:rsidRPr="00E841B9" w:rsidRDefault="00FF6153" w:rsidP="00685421">
      <w:pPr>
        <w:autoSpaceDE w:val="0"/>
        <w:autoSpaceDN w:val="0"/>
        <w:adjustRightInd w:val="0"/>
        <w:spacing w:after="200" w:line="276" w:lineRule="auto"/>
        <w:ind w:left="502"/>
        <w:jc w:val="both"/>
        <w:rPr>
          <w:rFonts w:ascii="Comic Sans MS" w:eastAsia="Calibri" w:hAnsi="Comic Sans MS" w:cs="Comic Sans MS"/>
          <w:bCs/>
          <w:color w:val="000000"/>
          <w:sz w:val="24"/>
          <w:szCs w:val="24"/>
        </w:rPr>
      </w:pPr>
      <w:r w:rsidRPr="00E841B9">
        <w:rPr>
          <w:rFonts w:ascii="Comic Sans MS" w:eastAsia="Calibri" w:hAnsi="Comic Sans MS" w:cs="Comic Sans MS"/>
          <w:bCs/>
          <w:color w:val="000000"/>
          <w:sz w:val="24"/>
          <w:szCs w:val="24"/>
        </w:rPr>
        <w:t>Thank you to everyone supporting homework</w:t>
      </w:r>
      <w:r w:rsidR="00214300" w:rsidRPr="00E841B9">
        <w:rPr>
          <w:rFonts w:ascii="Comic Sans MS" w:eastAsia="Calibri" w:hAnsi="Comic Sans MS" w:cs="Comic Sans MS"/>
          <w:bCs/>
          <w:color w:val="000000"/>
          <w:sz w:val="24"/>
          <w:szCs w:val="24"/>
        </w:rPr>
        <w:t xml:space="preserve">, it </w:t>
      </w:r>
      <w:r w:rsidR="00E841B9">
        <w:rPr>
          <w:rFonts w:ascii="Comic Sans MS" w:eastAsia="Calibri" w:hAnsi="Comic Sans MS" w:cs="Comic Sans MS"/>
          <w:bCs/>
          <w:color w:val="000000"/>
          <w:sz w:val="24"/>
          <w:szCs w:val="24"/>
        </w:rPr>
        <w:t>really does make</w:t>
      </w:r>
      <w:r w:rsidR="00214300" w:rsidRPr="00E841B9">
        <w:rPr>
          <w:rFonts w:ascii="Comic Sans MS" w:eastAsia="Calibri" w:hAnsi="Comic Sans MS" w:cs="Comic Sans MS"/>
          <w:bCs/>
          <w:color w:val="000000"/>
          <w:sz w:val="24"/>
          <w:szCs w:val="24"/>
        </w:rPr>
        <w:t xml:space="preserve"> a huge difference</w:t>
      </w:r>
      <w:r w:rsidRPr="00E841B9">
        <w:rPr>
          <w:rFonts w:ascii="Comic Sans MS" w:eastAsia="Calibri" w:hAnsi="Comic Sans MS" w:cs="Comic Sans MS"/>
          <w:bCs/>
          <w:color w:val="000000"/>
          <w:sz w:val="24"/>
          <w:szCs w:val="24"/>
        </w:rPr>
        <w:t xml:space="preserve">. </w:t>
      </w:r>
    </w:p>
    <w:p w:rsidR="00685421" w:rsidRPr="00E841B9" w:rsidRDefault="00685421" w:rsidP="007F2BDA">
      <w:pPr>
        <w:autoSpaceDE w:val="0"/>
        <w:autoSpaceDN w:val="0"/>
        <w:adjustRightInd w:val="0"/>
        <w:jc w:val="both"/>
        <w:rPr>
          <w:rFonts w:ascii="Comic Sans MS" w:eastAsia="Calibri" w:hAnsi="Comic Sans MS" w:cs="Comic Sans MS"/>
          <w:b/>
          <w:bCs/>
          <w:color w:val="000000"/>
          <w:sz w:val="24"/>
          <w:szCs w:val="24"/>
        </w:rPr>
      </w:pPr>
      <w:r w:rsidRPr="00E841B9">
        <w:rPr>
          <w:rFonts w:ascii="Comic Sans MS" w:eastAsia="Calibri" w:hAnsi="Comic Sans MS" w:cs="Comic Sans MS"/>
          <w:b/>
          <w:bCs/>
          <w:color w:val="000000"/>
          <w:sz w:val="24"/>
          <w:szCs w:val="24"/>
        </w:rPr>
        <w:t>Maths:</w:t>
      </w:r>
      <w:r w:rsidRPr="00E841B9">
        <w:rPr>
          <w:rFonts w:ascii="Comic Sans MS" w:eastAsia="Calibri" w:hAnsi="Comic Sans MS" w:cs="Comic Sans MS"/>
          <w:bCs/>
          <w:color w:val="000000"/>
          <w:sz w:val="24"/>
          <w:szCs w:val="24"/>
        </w:rPr>
        <w:t xml:space="preserve"> </w:t>
      </w:r>
    </w:p>
    <w:p w:rsidR="00685421" w:rsidRPr="00E841B9" w:rsidRDefault="00A37213" w:rsidP="00685421">
      <w:pPr>
        <w:pStyle w:val="ListParagraph"/>
        <w:autoSpaceDE w:val="0"/>
        <w:autoSpaceDN w:val="0"/>
        <w:adjustRightInd w:val="0"/>
        <w:ind w:left="502"/>
        <w:jc w:val="both"/>
        <w:rPr>
          <w:rFonts w:ascii="Comic Sans MS" w:eastAsia="Calibri" w:hAnsi="Comic Sans MS" w:cs="Comic Sans MS"/>
          <w:bCs/>
          <w:color w:val="000000"/>
          <w:sz w:val="24"/>
          <w:szCs w:val="24"/>
        </w:rPr>
      </w:pPr>
      <w:r>
        <w:rPr>
          <w:noProof/>
          <w:lang w:eastAsia="en-GB"/>
        </w:rPr>
        <w:drawing>
          <wp:anchor distT="0" distB="0" distL="114300" distR="114300" simplePos="0" relativeHeight="251664384" behindDoc="1" locked="0" layoutInCell="1" allowOverlap="1" wp14:anchorId="390E8769" wp14:editId="7D6D9032">
            <wp:simplePos x="0" y="0"/>
            <wp:positionH relativeFrom="margin">
              <wp:align>right</wp:align>
            </wp:positionH>
            <wp:positionV relativeFrom="paragraph">
              <wp:posOffset>570865</wp:posOffset>
            </wp:positionV>
            <wp:extent cx="1666875" cy="7808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66875" cy="780865"/>
                    </a:xfrm>
                    <a:prstGeom prst="rect">
                      <a:avLst/>
                    </a:prstGeom>
                  </pic:spPr>
                </pic:pic>
              </a:graphicData>
            </a:graphic>
            <wp14:sizeRelH relativeFrom="page">
              <wp14:pctWidth>0</wp14:pctWidth>
            </wp14:sizeRelH>
            <wp14:sizeRelV relativeFrom="page">
              <wp14:pctHeight>0</wp14:pctHeight>
            </wp14:sizeRelV>
          </wp:anchor>
        </w:drawing>
      </w:r>
      <w:r w:rsidR="00685421" w:rsidRPr="00E841B9">
        <w:rPr>
          <w:rFonts w:ascii="Comic Sans MS" w:eastAsia="Calibri" w:hAnsi="Comic Sans MS" w:cs="Comic Sans MS"/>
          <w:bCs/>
          <w:color w:val="000000"/>
          <w:sz w:val="24"/>
          <w:szCs w:val="24"/>
        </w:rPr>
        <w:t>Maths and fluency are taught every day. At home please continue to practise counting forwards and backwards, one more/one le</w:t>
      </w:r>
      <w:r w:rsidR="00100DA6" w:rsidRPr="00E841B9">
        <w:rPr>
          <w:rFonts w:ascii="Comic Sans MS" w:eastAsia="Calibri" w:hAnsi="Comic Sans MS" w:cs="Comic Sans MS"/>
          <w:bCs/>
          <w:color w:val="000000"/>
          <w:sz w:val="24"/>
          <w:szCs w:val="24"/>
        </w:rPr>
        <w:t>s</w:t>
      </w:r>
      <w:r w:rsidR="00214300" w:rsidRPr="00E841B9">
        <w:rPr>
          <w:rFonts w:ascii="Comic Sans MS" w:eastAsia="Calibri" w:hAnsi="Comic Sans MS" w:cs="Comic Sans MS"/>
          <w:bCs/>
          <w:color w:val="000000"/>
          <w:sz w:val="24"/>
          <w:szCs w:val="24"/>
        </w:rPr>
        <w:t xml:space="preserve">s, </w:t>
      </w:r>
      <w:proofErr w:type="spellStart"/>
      <w:r w:rsidR="00214300" w:rsidRPr="00E841B9">
        <w:rPr>
          <w:rFonts w:ascii="Comic Sans MS" w:eastAsia="Calibri" w:hAnsi="Comic Sans MS" w:cs="Comic Sans MS"/>
          <w:bCs/>
          <w:color w:val="000000"/>
          <w:sz w:val="24"/>
          <w:szCs w:val="24"/>
        </w:rPr>
        <w:t>subitising</w:t>
      </w:r>
      <w:proofErr w:type="spellEnd"/>
      <w:r w:rsidR="00214300" w:rsidRPr="00E841B9">
        <w:rPr>
          <w:rFonts w:ascii="Comic Sans MS" w:eastAsia="Calibri" w:hAnsi="Comic Sans MS" w:cs="Comic Sans MS"/>
          <w:bCs/>
          <w:color w:val="000000"/>
          <w:sz w:val="24"/>
          <w:szCs w:val="24"/>
        </w:rPr>
        <w:t xml:space="preserve">, </w:t>
      </w:r>
      <w:r>
        <w:rPr>
          <w:rFonts w:ascii="Comic Sans MS" w:eastAsia="Calibri" w:hAnsi="Comic Sans MS" w:cs="Comic Sans MS"/>
          <w:bCs/>
          <w:color w:val="000000"/>
          <w:sz w:val="24"/>
          <w:szCs w:val="24"/>
        </w:rPr>
        <w:t xml:space="preserve">counting in 2s, 5s and 10s </w:t>
      </w:r>
      <w:proofErr w:type="gramStart"/>
      <w:r>
        <w:rPr>
          <w:rFonts w:ascii="Comic Sans MS" w:eastAsia="Calibri" w:hAnsi="Comic Sans MS" w:cs="Comic Sans MS"/>
          <w:bCs/>
          <w:color w:val="000000"/>
          <w:sz w:val="24"/>
          <w:szCs w:val="24"/>
        </w:rPr>
        <w:t>and  number</w:t>
      </w:r>
      <w:proofErr w:type="gramEnd"/>
      <w:r>
        <w:rPr>
          <w:rFonts w:ascii="Comic Sans MS" w:eastAsia="Calibri" w:hAnsi="Comic Sans MS" w:cs="Comic Sans MS"/>
          <w:bCs/>
          <w:color w:val="000000"/>
          <w:sz w:val="24"/>
          <w:szCs w:val="24"/>
        </w:rPr>
        <w:t xml:space="preserve"> bonds to 10 and  20.</w:t>
      </w:r>
    </w:p>
    <w:p w:rsidR="00685421" w:rsidRPr="00D84C89" w:rsidRDefault="00685421" w:rsidP="00685421">
      <w:pPr>
        <w:autoSpaceDE w:val="0"/>
        <w:autoSpaceDN w:val="0"/>
        <w:adjustRightInd w:val="0"/>
        <w:spacing w:after="200" w:line="276" w:lineRule="auto"/>
        <w:jc w:val="both"/>
        <w:rPr>
          <w:rFonts w:ascii="Trebuchet MS" w:eastAsia="Calibri" w:hAnsi="Trebuchet MS" w:cs="Comic Sans MS"/>
          <w:bCs/>
          <w:color w:val="000000"/>
          <w:sz w:val="24"/>
          <w:szCs w:val="24"/>
          <w:u w:val="single"/>
        </w:rPr>
      </w:pPr>
      <w:r w:rsidRPr="00D84C89">
        <w:rPr>
          <w:rFonts w:ascii="Trebuchet MS" w:eastAsia="Calibri" w:hAnsi="Trebuchet MS" w:cs="Comic Sans MS"/>
          <w:b/>
          <w:bCs/>
          <w:color w:val="000000"/>
          <w:sz w:val="24"/>
          <w:szCs w:val="24"/>
        </w:rPr>
        <w:t xml:space="preserve">     </w:t>
      </w:r>
      <w:r w:rsidRPr="00D84C89">
        <w:rPr>
          <w:rFonts w:ascii="Trebuchet MS" w:eastAsia="Calibri" w:hAnsi="Trebuchet MS" w:cs="Comic Sans MS"/>
          <w:b/>
          <w:bCs/>
          <w:color w:val="000000"/>
          <w:sz w:val="24"/>
          <w:szCs w:val="24"/>
          <w:u w:val="single"/>
        </w:rPr>
        <w:t>Times Tables</w:t>
      </w:r>
      <w:r w:rsidR="00100DA6" w:rsidRPr="00D84C89">
        <w:rPr>
          <w:rFonts w:ascii="Trebuchet MS" w:eastAsia="Calibri" w:hAnsi="Trebuchet MS" w:cs="Comic Sans MS"/>
          <w:b/>
          <w:bCs/>
          <w:color w:val="000000"/>
          <w:sz w:val="24"/>
          <w:szCs w:val="24"/>
          <w:u w:val="single"/>
        </w:rPr>
        <w:t xml:space="preserve">, Maths </w:t>
      </w:r>
      <w:r w:rsidRPr="00D84C89">
        <w:rPr>
          <w:rFonts w:ascii="Trebuchet MS" w:eastAsia="Calibri" w:hAnsi="Trebuchet MS" w:cs="Comic Sans MS"/>
          <w:b/>
          <w:bCs/>
          <w:color w:val="000000"/>
          <w:sz w:val="24"/>
          <w:szCs w:val="24"/>
          <w:u w:val="single"/>
        </w:rPr>
        <w:t>Homework</w:t>
      </w:r>
      <w:r w:rsidR="00100DA6" w:rsidRPr="00D84C89">
        <w:rPr>
          <w:rFonts w:ascii="Trebuchet MS" w:eastAsia="Calibri" w:hAnsi="Trebuchet MS" w:cs="Comic Sans MS"/>
          <w:b/>
          <w:bCs/>
          <w:color w:val="000000"/>
          <w:sz w:val="24"/>
          <w:szCs w:val="24"/>
          <w:u w:val="single"/>
        </w:rPr>
        <w:t xml:space="preserve"> and Spelling</w:t>
      </w:r>
      <w:r w:rsidRPr="00D84C89">
        <w:rPr>
          <w:rFonts w:ascii="Trebuchet MS" w:eastAsia="Calibri" w:hAnsi="Trebuchet MS" w:cs="Comic Sans MS"/>
          <w:b/>
          <w:bCs/>
          <w:color w:val="000000"/>
          <w:sz w:val="24"/>
          <w:szCs w:val="24"/>
          <w:u w:val="single"/>
        </w:rPr>
        <w:t>:</w:t>
      </w:r>
    </w:p>
    <w:p w:rsidR="00A37213" w:rsidRDefault="00A37213" w:rsidP="00100DA6">
      <w:pPr>
        <w:pStyle w:val="ListParagraph"/>
        <w:numPr>
          <w:ilvl w:val="0"/>
          <w:numId w:val="3"/>
        </w:numPr>
        <w:autoSpaceDE w:val="0"/>
        <w:autoSpaceDN w:val="0"/>
        <w:adjustRightInd w:val="0"/>
        <w:jc w:val="both"/>
        <w:rPr>
          <w:rFonts w:ascii="Trebuchet MS" w:eastAsia="Calibri" w:hAnsi="Trebuchet MS" w:cs="Comic Sans MS"/>
          <w:bCs/>
          <w:color w:val="000000"/>
          <w:sz w:val="24"/>
          <w:szCs w:val="24"/>
        </w:rPr>
      </w:pPr>
      <w:r>
        <w:rPr>
          <w:rFonts w:ascii="Trebuchet MS" w:eastAsia="Calibri" w:hAnsi="Trebuchet MS" w:cs="Comic Sans MS"/>
          <w:bCs/>
          <w:color w:val="000000"/>
          <w:sz w:val="24"/>
          <w:szCs w:val="24"/>
        </w:rPr>
        <w:t xml:space="preserve">Reception – new tricky words will be sent home for you to </w:t>
      </w:r>
    </w:p>
    <w:p w:rsidR="00A37213" w:rsidRDefault="00A37213" w:rsidP="00A37213">
      <w:pPr>
        <w:pStyle w:val="ListParagraph"/>
        <w:autoSpaceDE w:val="0"/>
        <w:autoSpaceDN w:val="0"/>
        <w:adjustRightInd w:val="0"/>
        <w:ind w:left="1222"/>
        <w:jc w:val="both"/>
        <w:rPr>
          <w:rFonts w:ascii="Trebuchet MS" w:eastAsia="Calibri" w:hAnsi="Trebuchet MS" w:cs="Comic Sans MS"/>
          <w:bCs/>
          <w:color w:val="000000"/>
          <w:sz w:val="24"/>
          <w:szCs w:val="24"/>
        </w:rPr>
      </w:pPr>
      <w:r>
        <w:rPr>
          <w:rFonts w:ascii="Trebuchet MS" w:eastAsia="Calibri" w:hAnsi="Trebuchet MS" w:cs="Comic Sans MS"/>
          <w:bCs/>
          <w:color w:val="000000"/>
          <w:sz w:val="24"/>
          <w:szCs w:val="24"/>
        </w:rPr>
        <w:t>read and spell</w:t>
      </w:r>
    </w:p>
    <w:p w:rsidR="00685421" w:rsidRPr="00D84C89" w:rsidRDefault="00685421" w:rsidP="00100DA6">
      <w:pPr>
        <w:pStyle w:val="ListParagraph"/>
        <w:numPr>
          <w:ilvl w:val="0"/>
          <w:numId w:val="3"/>
        </w:numPr>
        <w:autoSpaceDE w:val="0"/>
        <w:autoSpaceDN w:val="0"/>
        <w:adjustRightInd w:val="0"/>
        <w:jc w:val="both"/>
        <w:rPr>
          <w:rFonts w:ascii="Trebuchet MS" w:eastAsia="Calibri" w:hAnsi="Trebuchet MS" w:cs="Comic Sans MS"/>
          <w:bCs/>
          <w:color w:val="000000"/>
          <w:sz w:val="24"/>
          <w:szCs w:val="24"/>
        </w:rPr>
      </w:pPr>
      <w:r w:rsidRPr="00D84C89">
        <w:rPr>
          <w:rFonts w:ascii="Trebuchet MS" w:eastAsia="Calibri" w:hAnsi="Trebuchet MS" w:cs="Comic Sans MS"/>
          <w:bCs/>
          <w:color w:val="000000"/>
          <w:sz w:val="24"/>
          <w:szCs w:val="24"/>
        </w:rPr>
        <w:t xml:space="preserve">Year 1, please play </w:t>
      </w:r>
      <w:proofErr w:type="spellStart"/>
      <w:r w:rsidRPr="00D84C89">
        <w:rPr>
          <w:rFonts w:ascii="Trebuchet MS" w:eastAsia="Calibri" w:hAnsi="Trebuchet MS" w:cs="Comic Sans MS"/>
          <w:bCs/>
          <w:color w:val="000000"/>
          <w:sz w:val="24"/>
          <w:szCs w:val="24"/>
        </w:rPr>
        <w:t>Numbots</w:t>
      </w:r>
      <w:proofErr w:type="spellEnd"/>
      <w:r w:rsidRPr="00D84C89">
        <w:rPr>
          <w:rFonts w:ascii="Trebuchet MS" w:eastAsia="Calibri" w:hAnsi="Trebuchet MS" w:cs="Comic Sans MS"/>
          <w:bCs/>
          <w:color w:val="000000"/>
          <w:sz w:val="24"/>
          <w:szCs w:val="24"/>
        </w:rPr>
        <w:t xml:space="preserve"> regularly.</w:t>
      </w:r>
      <w:r w:rsidR="00A37213">
        <w:rPr>
          <w:rFonts w:ascii="Trebuchet MS" w:eastAsia="Calibri" w:hAnsi="Trebuchet MS" w:cs="Comic Sans MS"/>
          <w:bCs/>
          <w:color w:val="000000"/>
          <w:sz w:val="24"/>
          <w:szCs w:val="24"/>
        </w:rPr>
        <w:t xml:space="preserve"> </w:t>
      </w:r>
      <w:r w:rsidRPr="00D84C89">
        <w:rPr>
          <w:rFonts w:ascii="Trebuchet MS" w:eastAsia="Calibri" w:hAnsi="Trebuchet MS" w:cs="Comic Sans MS"/>
          <w:bCs/>
          <w:color w:val="000000"/>
          <w:sz w:val="24"/>
          <w:szCs w:val="24"/>
        </w:rPr>
        <w:t xml:space="preserve"> </w:t>
      </w:r>
    </w:p>
    <w:p w:rsidR="00685421" w:rsidRPr="00D84C89" w:rsidRDefault="00685421" w:rsidP="00100DA6">
      <w:pPr>
        <w:pStyle w:val="ListParagraph"/>
        <w:numPr>
          <w:ilvl w:val="0"/>
          <w:numId w:val="3"/>
        </w:numPr>
        <w:autoSpaceDE w:val="0"/>
        <w:autoSpaceDN w:val="0"/>
        <w:adjustRightInd w:val="0"/>
        <w:jc w:val="both"/>
        <w:rPr>
          <w:rFonts w:ascii="Trebuchet MS" w:eastAsia="Calibri" w:hAnsi="Trebuchet MS" w:cs="Comic Sans MS"/>
          <w:bCs/>
          <w:color w:val="000000"/>
          <w:sz w:val="24"/>
          <w:szCs w:val="24"/>
        </w:rPr>
      </w:pPr>
      <w:r w:rsidRPr="00D84C89">
        <w:rPr>
          <w:rFonts w:ascii="Trebuchet MS" w:eastAsia="Calibri" w:hAnsi="Trebuchet MS" w:cs="Comic Sans MS"/>
          <w:bCs/>
          <w:color w:val="000000"/>
          <w:sz w:val="24"/>
          <w:szCs w:val="24"/>
        </w:rPr>
        <w:lastRenderedPageBreak/>
        <w:t>Spel</w:t>
      </w:r>
      <w:r w:rsidR="00A37213">
        <w:rPr>
          <w:rFonts w:ascii="Trebuchet MS" w:eastAsia="Calibri" w:hAnsi="Trebuchet MS" w:cs="Comic Sans MS"/>
          <w:bCs/>
          <w:color w:val="000000"/>
          <w:sz w:val="24"/>
          <w:szCs w:val="24"/>
        </w:rPr>
        <w:t>lings will be sent out every Mon</w:t>
      </w:r>
      <w:r w:rsidRPr="00D84C89">
        <w:rPr>
          <w:rFonts w:ascii="Trebuchet MS" w:eastAsia="Calibri" w:hAnsi="Trebuchet MS" w:cs="Comic Sans MS"/>
          <w:bCs/>
          <w:color w:val="000000"/>
          <w:sz w:val="24"/>
          <w:szCs w:val="24"/>
        </w:rPr>
        <w:t xml:space="preserve">day.  These will be based on the graphemes we have been teaching plus any common exception words or tricky words.   </w:t>
      </w:r>
      <w:r w:rsidR="00A37213">
        <w:rPr>
          <w:rFonts w:ascii="Trebuchet MS" w:eastAsia="Calibri" w:hAnsi="Trebuchet MS" w:cs="Comic Sans MS"/>
          <w:bCs/>
          <w:color w:val="000000"/>
          <w:sz w:val="24"/>
          <w:szCs w:val="24"/>
        </w:rPr>
        <w:t xml:space="preserve">Our </w:t>
      </w:r>
      <w:r w:rsidR="00A37213">
        <w:rPr>
          <w:rFonts w:ascii="Trebuchet MS" w:eastAsia="Calibri" w:hAnsi="Trebuchet MS" w:cs="Comic Sans MS"/>
          <w:b/>
          <w:bCs/>
          <w:color w:val="000000"/>
          <w:sz w:val="24"/>
          <w:szCs w:val="24"/>
        </w:rPr>
        <w:t>Spelling Quiz will be the following Mon</w:t>
      </w:r>
      <w:r w:rsidRPr="00D84C89">
        <w:rPr>
          <w:rFonts w:ascii="Trebuchet MS" w:eastAsia="Calibri" w:hAnsi="Trebuchet MS" w:cs="Comic Sans MS"/>
          <w:b/>
          <w:bCs/>
          <w:color w:val="000000"/>
          <w:sz w:val="24"/>
          <w:szCs w:val="24"/>
        </w:rPr>
        <w:t xml:space="preserve">day giving all children the full week and weekend to learn their spellings. </w:t>
      </w:r>
    </w:p>
    <w:p w:rsidR="009D5452" w:rsidRDefault="00685421" w:rsidP="007F2BDA">
      <w:pPr>
        <w:spacing w:after="0"/>
        <w:jc w:val="both"/>
        <w:rPr>
          <w:rFonts w:ascii="Trebuchet MS" w:hAnsi="Trebuchet MS"/>
          <w:sz w:val="24"/>
          <w:szCs w:val="24"/>
        </w:rPr>
      </w:pPr>
      <w:r w:rsidRPr="007F2BDA">
        <w:rPr>
          <w:rFonts w:ascii="Trebuchet MS" w:hAnsi="Trebuchet MS"/>
          <w:sz w:val="24"/>
          <w:szCs w:val="24"/>
        </w:rPr>
        <w:t xml:space="preserve">PE: </w:t>
      </w:r>
    </w:p>
    <w:p w:rsidR="00685421" w:rsidRPr="007F2BDA" w:rsidRDefault="00685421" w:rsidP="007F2BDA">
      <w:pPr>
        <w:spacing w:after="0"/>
        <w:jc w:val="both"/>
        <w:rPr>
          <w:rFonts w:ascii="Trebuchet MS" w:hAnsi="Trebuchet MS"/>
          <w:sz w:val="24"/>
          <w:szCs w:val="24"/>
        </w:rPr>
      </w:pPr>
      <w:r w:rsidRPr="007F2BDA">
        <w:rPr>
          <w:rFonts w:ascii="Trebuchet MS" w:hAnsi="Trebuchet MS"/>
          <w:b/>
          <w:sz w:val="24"/>
          <w:szCs w:val="24"/>
          <w:u w:val="single"/>
        </w:rPr>
        <w:t>Please ensure your child has their labelled PE kit in school (including pumps/trainers that fit)</w:t>
      </w:r>
      <w:r w:rsidRPr="007F2BDA">
        <w:rPr>
          <w:rFonts w:ascii="Trebuchet MS" w:hAnsi="Trebuchet MS"/>
          <w:b/>
          <w:sz w:val="24"/>
          <w:szCs w:val="24"/>
        </w:rPr>
        <w:t xml:space="preserve">.  </w:t>
      </w:r>
    </w:p>
    <w:p w:rsidR="00685421" w:rsidRPr="00D84C89" w:rsidRDefault="00A37213" w:rsidP="00685421">
      <w:pPr>
        <w:pStyle w:val="ListParagraph"/>
        <w:numPr>
          <w:ilvl w:val="0"/>
          <w:numId w:val="1"/>
        </w:numPr>
        <w:spacing w:after="0"/>
        <w:jc w:val="both"/>
        <w:rPr>
          <w:rFonts w:ascii="Trebuchet MS" w:hAnsi="Trebuchet MS"/>
          <w:b/>
          <w:sz w:val="24"/>
          <w:szCs w:val="24"/>
          <w:u w:val="single"/>
        </w:rPr>
      </w:pPr>
      <w:r>
        <w:rPr>
          <w:rFonts w:ascii="Trebuchet MS" w:hAnsi="Trebuchet MS"/>
          <w:b/>
          <w:sz w:val="24"/>
          <w:szCs w:val="24"/>
        </w:rPr>
        <w:t>Tues</w:t>
      </w:r>
      <w:r w:rsidR="00685421" w:rsidRPr="00D84C89">
        <w:rPr>
          <w:rFonts w:ascii="Trebuchet MS" w:hAnsi="Trebuchet MS"/>
          <w:b/>
          <w:sz w:val="24"/>
          <w:szCs w:val="24"/>
        </w:rPr>
        <w:t xml:space="preserve">day: </w:t>
      </w:r>
      <w:r>
        <w:rPr>
          <w:rFonts w:ascii="Trebuchet MS" w:hAnsi="Trebuchet MS"/>
          <w:sz w:val="24"/>
          <w:szCs w:val="24"/>
        </w:rPr>
        <w:t xml:space="preserve"> with Mrs Mesghali/ Miss </w:t>
      </w:r>
      <w:proofErr w:type="spellStart"/>
      <w:r>
        <w:rPr>
          <w:rFonts w:ascii="Trebuchet MS" w:hAnsi="Trebuchet MS"/>
          <w:sz w:val="24"/>
          <w:szCs w:val="24"/>
        </w:rPr>
        <w:t>Rawsthorn</w:t>
      </w:r>
      <w:proofErr w:type="spellEnd"/>
      <w:r w:rsidR="00685421" w:rsidRPr="00D84C89">
        <w:rPr>
          <w:rFonts w:ascii="Trebuchet MS" w:hAnsi="Trebuchet MS"/>
          <w:sz w:val="24"/>
          <w:szCs w:val="24"/>
        </w:rPr>
        <w:t xml:space="preserve">. </w:t>
      </w:r>
    </w:p>
    <w:p w:rsidR="00685421" w:rsidRPr="00A37213" w:rsidRDefault="00A37213" w:rsidP="00685421">
      <w:pPr>
        <w:pStyle w:val="ListParagraph"/>
        <w:numPr>
          <w:ilvl w:val="0"/>
          <w:numId w:val="1"/>
        </w:numPr>
        <w:spacing w:after="0"/>
        <w:jc w:val="both"/>
        <w:rPr>
          <w:rFonts w:ascii="Trebuchet MS" w:hAnsi="Trebuchet MS"/>
          <w:b/>
          <w:sz w:val="24"/>
          <w:szCs w:val="24"/>
          <w:u w:val="single"/>
        </w:rPr>
      </w:pPr>
      <w:r>
        <w:rPr>
          <w:rFonts w:ascii="Trebuchet MS" w:hAnsi="Trebuchet MS"/>
          <w:b/>
          <w:sz w:val="24"/>
          <w:szCs w:val="24"/>
        </w:rPr>
        <w:t>Thursda</w:t>
      </w:r>
      <w:r w:rsidR="00685421" w:rsidRPr="00D84C89">
        <w:rPr>
          <w:rFonts w:ascii="Trebuchet MS" w:hAnsi="Trebuchet MS"/>
          <w:b/>
          <w:sz w:val="24"/>
          <w:szCs w:val="24"/>
        </w:rPr>
        <w:t xml:space="preserve">y: </w:t>
      </w:r>
      <w:r w:rsidR="00100DA6" w:rsidRPr="00D84C89">
        <w:rPr>
          <w:rFonts w:ascii="Trebuchet MS" w:hAnsi="Trebuchet MS"/>
          <w:sz w:val="24"/>
          <w:szCs w:val="24"/>
        </w:rPr>
        <w:t xml:space="preserve"> with </w:t>
      </w:r>
      <w:r>
        <w:rPr>
          <w:rFonts w:ascii="Trebuchet MS" w:hAnsi="Trebuchet MS"/>
          <w:bCs/>
          <w:sz w:val="24"/>
          <w:szCs w:val="24"/>
        </w:rPr>
        <w:t>Miss Topping</w:t>
      </w:r>
      <w:r w:rsidR="00685421" w:rsidRPr="00D84C89">
        <w:rPr>
          <w:rFonts w:ascii="Trebuchet MS" w:hAnsi="Trebuchet MS"/>
          <w:bCs/>
          <w:sz w:val="24"/>
          <w:szCs w:val="24"/>
        </w:rPr>
        <w:t xml:space="preserve">. </w:t>
      </w:r>
      <w:r>
        <w:rPr>
          <w:rFonts w:ascii="Trebuchet MS" w:hAnsi="Trebuchet MS"/>
          <w:bCs/>
          <w:sz w:val="24"/>
          <w:szCs w:val="24"/>
        </w:rPr>
        <w:t>(Year 1 only)</w:t>
      </w:r>
    </w:p>
    <w:p w:rsidR="00685421" w:rsidRPr="00D84C89" w:rsidRDefault="00685421" w:rsidP="00685421">
      <w:pPr>
        <w:jc w:val="both"/>
        <w:rPr>
          <w:rFonts w:ascii="Trebuchet MS" w:hAnsi="Trebuchet MS"/>
          <w:sz w:val="24"/>
          <w:szCs w:val="24"/>
        </w:rPr>
      </w:pPr>
      <w:r w:rsidRPr="00D84C89">
        <w:rPr>
          <w:rFonts w:ascii="Trebuchet MS" w:hAnsi="Trebuchet MS"/>
          <w:sz w:val="24"/>
          <w:szCs w:val="24"/>
        </w:rPr>
        <w:t xml:space="preserve">As always, our door is always open and you are welcome to come and speak with us. Our Class Dojo is checked daily and any messages answered as quickly as we possibly can. </w:t>
      </w:r>
    </w:p>
    <w:p w:rsidR="00100DA6" w:rsidRPr="00D84C89" w:rsidRDefault="00100DA6" w:rsidP="00685421">
      <w:pPr>
        <w:jc w:val="both"/>
        <w:rPr>
          <w:rFonts w:ascii="Trebuchet MS" w:hAnsi="Trebuchet MS"/>
          <w:sz w:val="24"/>
          <w:szCs w:val="24"/>
        </w:rPr>
      </w:pPr>
      <w:r w:rsidRPr="00D84C89">
        <w:rPr>
          <w:rFonts w:ascii="Trebuchet MS" w:hAnsi="Trebuchet MS"/>
          <w:sz w:val="24"/>
          <w:szCs w:val="24"/>
        </w:rPr>
        <w:t>Thank you for all your support,</w:t>
      </w:r>
    </w:p>
    <w:p w:rsidR="00403464" w:rsidRPr="00D84C89" w:rsidRDefault="00A37213" w:rsidP="00100DA6">
      <w:pPr>
        <w:jc w:val="both"/>
        <w:rPr>
          <w:rFonts w:ascii="Trebuchet MS" w:hAnsi="Trebuchet MS"/>
          <w:sz w:val="24"/>
          <w:szCs w:val="24"/>
        </w:rPr>
      </w:pPr>
      <w:r>
        <w:rPr>
          <w:rFonts w:ascii="Trebuchet MS" w:hAnsi="Trebuchet MS"/>
          <w:sz w:val="24"/>
          <w:szCs w:val="24"/>
        </w:rPr>
        <w:t xml:space="preserve">Mrs Mesghali, Mrs </w:t>
      </w:r>
      <w:proofErr w:type="spellStart"/>
      <w:r>
        <w:rPr>
          <w:rFonts w:ascii="Trebuchet MS" w:hAnsi="Trebuchet MS"/>
          <w:sz w:val="24"/>
          <w:szCs w:val="24"/>
        </w:rPr>
        <w:t>Hothersall</w:t>
      </w:r>
      <w:proofErr w:type="spellEnd"/>
      <w:r>
        <w:rPr>
          <w:rFonts w:ascii="Trebuchet MS" w:hAnsi="Trebuchet MS"/>
          <w:sz w:val="24"/>
          <w:szCs w:val="24"/>
        </w:rPr>
        <w:t xml:space="preserve"> and Team Discovery</w:t>
      </w:r>
      <w:r w:rsidR="00685421" w:rsidRPr="00D84C89">
        <w:rPr>
          <w:rFonts w:ascii="Trebuchet MS" w:hAnsi="Trebuchet MS"/>
          <w:sz w:val="24"/>
          <w:szCs w:val="24"/>
        </w:rPr>
        <w:t>!</w:t>
      </w:r>
    </w:p>
    <w:sectPr w:rsidR="00403464" w:rsidRPr="00D84C89" w:rsidSect="00856D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280"/>
    <w:multiLevelType w:val="hybridMultilevel"/>
    <w:tmpl w:val="C59C7230"/>
    <w:lvl w:ilvl="0" w:tplc="24A89E76">
      <w:start w:val="1"/>
      <w:numFmt w:val="bullet"/>
      <w:lvlText w:val=""/>
      <w:lvlJc w:val="left"/>
      <w:pPr>
        <w:ind w:left="502" w:hanging="360"/>
      </w:pPr>
      <w:rPr>
        <w:rFonts w:ascii="Symbol" w:hAnsi="Symbol" w:hint="default"/>
        <w:sz w:val="28"/>
        <w:szCs w:val="2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333F3EDE"/>
    <w:multiLevelType w:val="hybridMultilevel"/>
    <w:tmpl w:val="A35814AC"/>
    <w:lvl w:ilvl="0" w:tplc="46EAD840">
      <w:start w:val="1"/>
      <w:numFmt w:val="bullet"/>
      <w:lvlText w:val=""/>
      <w:lvlJc w:val="left"/>
      <w:pPr>
        <w:ind w:left="502" w:hanging="360"/>
      </w:pPr>
      <w:rPr>
        <w:rFonts w:ascii="Symbol" w:hAnsi="Symbol" w:hint="default"/>
        <w:sz w:val="28"/>
        <w:szCs w:val="2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67DF1F74"/>
    <w:multiLevelType w:val="hybridMultilevel"/>
    <w:tmpl w:val="8DCC56C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421"/>
    <w:rsid w:val="00100DA6"/>
    <w:rsid w:val="00214300"/>
    <w:rsid w:val="003E7BDD"/>
    <w:rsid w:val="004935B2"/>
    <w:rsid w:val="004C379E"/>
    <w:rsid w:val="00685421"/>
    <w:rsid w:val="006C3A22"/>
    <w:rsid w:val="007F2BDA"/>
    <w:rsid w:val="00831C7E"/>
    <w:rsid w:val="008E2527"/>
    <w:rsid w:val="0094437C"/>
    <w:rsid w:val="009D5452"/>
    <w:rsid w:val="00A37213"/>
    <w:rsid w:val="00C65B7F"/>
    <w:rsid w:val="00D84C89"/>
    <w:rsid w:val="00E841B9"/>
    <w:rsid w:val="00F93B47"/>
    <w:rsid w:val="00FF6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5ED4"/>
  <w15:chartTrackingRefBased/>
  <w15:docId w15:val="{A2000F16-214F-4EB6-9B3F-15F5196B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Lever, Rachael</dc:creator>
  <cp:keywords/>
  <dc:description/>
  <cp:lastModifiedBy>Mesghali, Alison</cp:lastModifiedBy>
  <cp:revision>2</cp:revision>
  <dcterms:created xsi:type="dcterms:W3CDTF">2023-04-12T13:21:00Z</dcterms:created>
  <dcterms:modified xsi:type="dcterms:W3CDTF">2023-04-12T13:21:00Z</dcterms:modified>
</cp:coreProperties>
</file>